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02507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</w:t>
      </w:r>
      <w:proofErr w:type="spellStart"/>
      <w:r>
        <w:rPr>
          <w:b/>
          <w:sz w:val="26"/>
          <w:szCs w:val="26"/>
        </w:rPr>
        <w:t>Энергоресурсосбережение</w:t>
      </w:r>
      <w:proofErr w:type="spellEnd"/>
      <w:r>
        <w:rPr>
          <w:b/>
          <w:sz w:val="26"/>
          <w:szCs w:val="26"/>
        </w:rP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FB1FF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A145E2" w:rsidP="00EC67D4">
      <w:r>
        <w:t>13 марта</w:t>
      </w:r>
      <w:r w:rsidR="00496C5D" w:rsidRPr="000B723A">
        <w:t xml:space="preserve">  201</w:t>
      </w:r>
      <w:r>
        <w:t>9</w:t>
      </w:r>
      <w:r w:rsidR="00496C5D" w:rsidRPr="000B723A">
        <w:t xml:space="preserve"> года</w:t>
      </w:r>
      <w:r w:rsidR="00496C5D" w:rsidRPr="000B723A">
        <w:tab/>
        <w:t xml:space="preserve">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EC67D4" w:rsidRPr="000B723A">
        <w:t xml:space="preserve">          </w:t>
      </w:r>
      <w:r w:rsidR="00CD78CC">
        <w:t xml:space="preserve">       </w:t>
      </w:r>
      <w:r w:rsidR="00EC67D4" w:rsidRPr="000B723A">
        <w:t xml:space="preserve">       </w:t>
      </w:r>
      <w:r w:rsidR="000B723A">
        <w:t xml:space="preserve">   </w:t>
      </w:r>
      <w:r w:rsidR="009C5FA5">
        <w:t xml:space="preserve">         </w:t>
      </w:r>
      <w:r w:rsidR="000B723A">
        <w:t xml:space="preserve">    </w:t>
      </w:r>
      <w:r w:rsidR="00496C5D" w:rsidRPr="000B723A">
        <w:t xml:space="preserve">№ </w:t>
      </w:r>
      <w:r>
        <w:t>1</w:t>
      </w:r>
      <w:r w:rsidR="009B09E7">
        <w:t>7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FB1FF4">
        <w:t>1</w:t>
      </w:r>
      <w:r>
        <w:t xml:space="preserve"> года».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администрации «О внесении изменений в </w:t>
      </w:r>
      <w:r w:rsidR="008E188C">
        <w:t xml:space="preserve">приложение к </w:t>
      </w:r>
      <w:r>
        <w:t>постановлени</w:t>
      </w:r>
      <w:r w:rsidR="008E188C">
        <w:t>ю</w:t>
      </w:r>
      <w:r>
        <w:t xml:space="preserve"> 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D84450">
        <w:t>1</w:t>
      </w:r>
      <w:r>
        <w:t xml:space="preserve"> года».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E15796" w:rsidRPr="000A7BEF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</w:t>
      </w:r>
      <w:r w:rsidR="00E80842">
        <w:t xml:space="preserve">в приложение к постановлению </w:t>
      </w:r>
      <w:r>
        <w:t>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E80842">
        <w:t>1</w:t>
      </w:r>
      <w:r>
        <w:t xml:space="preserve"> года»</w:t>
      </w:r>
      <w:r w:rsidR="00E15796" w:rsidRPr="00E15796">
        <w:t xml:space="preserve"> </w:t>
      </w:r>
      <w:r w:rsidR="00E15796">
        <w:t>с листом согласования;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A145E2">
        <w:rPr>
          <w:bCs/>
        </w:rPr>
        <w:t>15</w:t>
      </w:r>
      <w:r w:rsidR="00AD06DB">
        <w:rPr>
          <w:bCs/>
        </w:rPr>
        <w:t>.0</w:t>
      </w:r>
      <w:r w:rsidR="00A145E2">
        <w:rPr>
          <w:bCs/>
        </w:rPr>
        <w:t>2</w:t>
      </w:r>
      <w:r w:rsidRPr="00F42C9B">
        <w:rPr>
          <w:bCs/>
        </w:rPr>
        <w:t>.201</w:t>
      </w:r>
      <w:r w:rsidR="00A145E2">
        <w:rPr>
          <w:bCs/>
        </w:rPr>
        <w:t>9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A145E2">
        <w:rPr>
          <w:bCs/>
        </w:rPr>
        <w:t>18</w:t>
      </w:r>
      <w:r w:rsidRPr="00F42C9B">
        <w:rPr>
          <w:bCs/>
        </w:rPr>
        <w:t>.</w:t>
      </w:r>
      <w:r w:rsidR="00B6613B">
        <w:rPr>
          <w:bCs/>
        </w:rPr>
        <w:t>0</w:t>
      </w:r>
      <w:r w:rsidR="00A145E2">
        <w:rPr>
          <w:bCs/>
        </w:rPr>
        <w:t>2</w:t>
      </w:r>
      <w:r w:rsidRPr="00F42C9B">
        <w:rPr>
          <w:bCs/>
        </w:rPr>
        <w:t>.201</w:t>
      </w:r>
      <w:r w:rsidR="00A145E2">
        <w:rPr>
          <w:bCs/>
        </w:rPr>
        <w:t>9</w:t>
      </w:r>
      <w:r w:rsidR="00A04CB7">
        <w:rPr>
          <w:bCs/>
        </w:rPr>
        <w:t xml:space="preserve"> </w:t>
      </w:r>
      <w:r w:rsidR="00B6613B">
        <w:rPr>
          <w:bCs/>
        </w:rPr>
        <w:t xml:space="preserve">г. </w:t>
      </w:r>
      <w:r w:rsidRPr="00F42C9B">
        <w:rPr>
          <w:bCs/>
        </w:rPr>
        <w:t xml:space="preserve">№ </w:t>
      </w:r>
      <w:r w:rsidR="00A145E2">
        <w:rPr>
          <w:bCs/>
        </w:rPr>
        <w:t>12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A145E2">
        <w:t>07.</w:t>
      </w:r>
      <w:r w:rsidR="00B6613B">
        <w:t>0</w:t>
      </w:r>
      <w:r w:rsidR="00A145E2">
        <w:t>2</w:t>
      </w:r>
      <w:r w:rsidRPr="00025819">
        <w:t>.201</w:t>
      </w:r>
      <w:r w:rsidR="00A145E2">
        <w:t>9</w:t>
      </w:r>
      <w:r w:rsidR="00B6613B">
        <w:t xml:space="preserve"> г.</w:t>
      </w:r>
      <w:r w:rsidR="00EF21E4">
        <w:t xml:space="preserve"> </w:t>
      </w:r>
      <w:r w:rsidRPr="00025819">
        <w:t>№ 03-</w:t>
      </w:r>
      <w:r w:rsidR="00B6613B">
        <w:t>19</w:t>
      </w:r>
      <w:r w:rsidRPr="00025819">
        <w:t>/</w:t>
      </w:r>
      <w:r w:rsidR="00A145E2">
        <w:t>4</w:t>
      </w:r>
      <w:r w:rsidRPr="00025819">
        <w:t>;</w:t>
      </w:r>
    </w:p>
    <w:p w:rsidR="00151B52" w:rsidRPr="00581A70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A145E2">
        <w:t>21</w:t>
      </w:r>
      <w:r w:rsidRPr="00F42C9B">
        <w:t>.</w:t>
      </w:r>
      <w:r w:rsidR="00E00980">
        <w:t>0</w:t>
      </w:r>
      <w:r w:rsidR="00A145E2">
        <w:t>2</w:t>
      </w:r>
      <w:r w:rsidRPr="00F42C9B">
        <w:t>.201</w:t>
      </w:r>
      <w:r w:rsidR="00A145E2">
        <w:t>9</w:t>
      </w:r>
      <w:r w:rsidR="00E00980">
        <w:t xml:space="preserve"> г.</w:t>
      </w:r>
      <w:r w:rsidRPr="00F42C9B">
        <w:t xml:space="preserve"> № 03-2</w:t>
      </w:r>
      <w:r w:rsidR="00E00980">
        <w:t>1</w:t>
      </w:r>
      <w:r w:rsidRPr="00F42C9B">
        <w:t>/</w:t>
      </w:r>
      <w:r w:rsidR="00A145E2">
        <w:t>16</w:t>
      </w:r>
      <w:r w:rsidR="00552EE1"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r w:rsidRPr="0082209C">
        <w:t>П</w:t>
      </w:r>
      <w:hyperlink r:id="rId7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197820">
        <w:t>26</w:t>
      </w:r>
      <w:r w:rsidRPr="0082209C">
        <w:t>.0</w:t>
      </w:r>
      <w:r w:rsidR="00197820">
        <w:t>3</w:t>
      </w:r>
      <w:r w:rsidRPr="0082209C">
        <w:t>.201</w:t>
      </w:r>
      <w:r w:rsidR="00197820">
        <w:t>8</w:t>
      </w:r>
      <w:r w:rsidRPr="0082209C">
        <w:t xml:space="preserve"> № </w:t>
      </w:r>
      <w:r w:rsidR="00197820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7813C3" w:rsidRDefault="00660622" w:rsidP="00B84E23">
      <w:pPr>
        <w:pStyle w:val="s16"/>
        <w:spacing w:before="0" w:beforeAutospacing="0" w:after="0" w:afterAutospacing="0"/>
        <w:ind w:firstLine="708"/>
        <w:jc w:val="both"/>
      </w:pPr>
      <w:r w:rsidRPr="00D869A5">
        <w:lastRenderedPageBreak/>
        <w:t>Финансово-экономическ</w:t>
      </w:r>
      <w:r w:rsidR="00943C88">
        <w:t>ая</w:t>
      </w:r>
      <w:r w:rsidRPr="00D869A5">
        <w:t xml:space="preserve"> экспертиз</w:t>
      </w:r>
      <w:r w:rsidR="00943C88">
        <w:t>а</w:t>
      </w:r>
      <w:r w:rsidRPr="00D869A5">
        <w:t xml:space="preserve"> </w:t>
      </w:r>
      <w:r w:rsidR="00943C88">
        <w:t>показала</w:t>
      </w:r>
      <w:r w:rsidRPr="00D869A5">
        <w:t>,</w:t>
      </w:r>
      <w:r>
        <w:t xml:space="preserve"> </w:t>
      </w:r>
      <w:r w:rsidR="000956D6">
        <w:t xml:space="preserve">проектом постановления предлагается внести </w:t>
      </w:r>
      <w:r w:rsidR="004040AB">
        <w:t>изменения в муниципальную</w:t>
      </w:r>
      <w:r w:rsidR="000956D6">
        <w:t xml:space="preserve"> программу </w:t>
      </w:r>
      <w:r w:rsidR="00A76D6C">
        <w:t>«</w:t>
      </w:r>
      <w:proofErr w:type="spellStart"/>
      <w:r w:rsidR="00A76D6C">
        <w:t>Энергоресурсосбережение</w:t>
      </w:r>
      <w:proofErr w:type="spellEnd"/>
      <w:r w:rsidR="00A76D6C">
        <w:t xml:space="preserve"> и повышение энергетической эффективности муниципального образования «Нерюнгринский район» на 2013-2016 годы и на период до 2021 года» во исполнение постановления Нерюнгринской районной администрации от 26.03.2018 г. № 451 </w:t>
      </w:r>
      <w:r w:rsidR="009C66ED" w:rsidRPr="0082209C">
        <w:t>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9C66ED">
        <w:t>, изменения по объемам финансирования программных мероприятий не вносились.</w:t>
      </w:r>
    </w:p>
    <w:p w:rsidR="00426B40" w:rsidRPr="00405DD2" w:rsidRDefault="00E97166" w:rsidP="00204BA3">
      <w:pPr>
        <w:ind w:firstLine="709"/>
        <w:jc w:val="both"/>
      </w:pPr>
      <w:r>
        <w:t xml:space="preserve">Общий объем средств  на реализацию муниципальной программы  по базовому варианту составляет </w:t>
      </w:r>
      <w:r w:rsidR="00F36311">
        <w:t>968 307,0</w:t>
      </w:r>
      <w:r w:rsidR="00405DD2" w:rsidRPr="00405DD2">
        <w:t xml:space="preserve"> тыс. рублей, в том числе</w:t>
      </w:r>
      <w:r w:rsidR="00426B40" w:rsidRPr="00405DD2">
        <w:t>: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1. Средства республиканского бюджета всего </w:t>
      </w:r>
      <w:r w:rsidR="00C71B96">
        <w:t>24 866,</w:t>
      </w:r>
      <w:r w:rsidR="00955D55">
        <w:t>3</w:t>
      </w:r>
      <w:r>
        <w:t> тыс. рублей, в том числе:</w:t>
      </w:r>
    </w:p>
    <w:p w:rsidR="00B75217" w:rsidRDefault="00C71B96" w:rsidP="00B75217">
      <w:pPr>
        <w:pStyle w:val="s16"/>
        <w:spacing w:before="0" w:beforeAutospacing="0" w:after="0" w:afterAutospacing="0"/>
      </w:pPr>
      <w:r>
        <w:t>2013 - 2015 годы - 24 866,</w:t>
      </w:r>
      <w:r w:rsidR="00955D55">
        <w:t>3</w:t>
      </w:r>
      <w:r w:rsidR="00B75217">
        <w:t xml:space="preserve"> тыс. рублей; 2016 </w:t>
      </w:r>
      <w:r w:rsidR="004A068F">
        <w:t>-</w:t>
      </w:r>
      <w:r w:rsidR="00B75217">
        <w:t xml:space="preserve"> 2021 годы - 0,0</w:t>
      </w:r>
      <w:r w:rsidR="00F36311">
        <w:t>0</w:t>
      </w:r>
      <w:r w:rsidR="00B75217">
        <w:t> тыс. рублей.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2. Средства местного бюджета Нерюнгринского района всего </w:t>
      </w:r>
      <w:r w:rsidR="00256A87">
        <w:t>6</w:t>
      </w:r>
      <w:r w:rsidR="0089013B">
        <w:t>3 791,4</w:t>
      </w:r>
      <w:r w:rsidR="00F644F7">
        <w:t xml:space="preserve"> тыс. рублей, в том числе: </w:t>
      </w:r>
    </w:p>
    <w:p w:rsidR="00B75217" w:rsidRDefault="00C71B96" w:rsidP="00B75217">
      <w:pPr>
        <w:pStyle w:val="s16"/>
        <w:spacing w:before="0" w:beforeAutospacing="0" w:after="0" w:afterAutospacing="0"/>
      </w:pPr>
      <w:r>
        <w:t>2013 - 2015 годы - 25 505,</w:t>
      </w:r>
      <w:r w:rsidR="00955D55">
        <w:t>1</w:t>
      </w:r>
      <w:r w:rsidR="00B75217">
        <w:t>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2016 год - 6 000,0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2017 год - 6 312,0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2018 год - 6 </w:t>
      </w:r>
      <w:r w:rsidR="00815606">
        <w:t>4</w:t>
      </w:r>
      <w:r>
        <w:t>7</w:t>
      </w:r>
      <w:r w:rsidR="00815606">
        <w:t>1</w:t>
      </w:r>
      <w:r>
        <w:t>,</w:t>
      </w:r>
      <w:r w:rsidR="00815606">
        <w:t>9</w:t>
      </w:r>
      <w:r>
        <w:t>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2019 год - 6</w:t>
      </w:r>
      <w:r w:rsidR="0089013B">
        <w:t> 441,6</w:t>
      </w:r>
      <w:r>
        <w:t>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2020 год </w:t>
      </w:r>
      <w:r w:rsidR="0089013B">
        <w:t>–</w:t>
      </w:r>
      <w:r>
        <w:t xml:space="preserve"> </w:t>
      </w:r>
      <w:r w:rsidR="0089013B">
        <w:t>6 402,3</w:t>
      </w:r>
      <w:r>
        <w:t> тыс. 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2021 год </w:t>
      </w:r>
      <w:r w:rsidR="0089013B">
        <w:t>–</w:t>
      </w:r>
      <w:r>
        <w:t xml:space="preserve"> </w:t>
      </w:r>
      <w:r w:rsidR="0089013B">
        <w:t>6 658,5</w:t>
      </w:r>
      <w:r>
        <w:t> тыс. рублей.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>3. Средства бюджет</w:t>
      </w:r>
      <w:r w:rsidR="00C71B96">
        <w:t>ов</w:t>
      </w:r>
      <w:r>
        <w:t xml:space="preserve"> поселений всего </w:t>
      </w:r>
      <w:r w:rsidR="00417739">
        <w:t>12 064,5</w:t>
      </w:r>
      <w:r>
        <w:t> тыс. рублей, в том числе:</w:t>
      </w:r>
    </w:p>
    <w:p w:rsidR="0046403D" w:rsidRDefault="00C71B96" w:rsidP="00C71B96">
      <w:pPr>
        <w:pStyle w:val="s16"/>
        <w:spacing w:before="0" w:beforeAutospacing="0" w:after="0" w:afterAutospacing="0"/>
        <w:jc w:val="both"/>
      </w:pPr>
      <w:r>
        <w:t>2013 - 2015 годы - 6 571,</w:t>
      </w:r>
      <w:r w:rsidR="00955D55">
        <w:t>9</w:t>
      </w:r>
      <w:r w:rsidR="00B75217">
        <w:t> тыс. рублей;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2016 год </w:t>
      </w:r>
      <w:r w:rsidR="00C71B96">
        <w:t xml:space="preserve">- </w:t>
      </w:r>
      <w:r w:rsidR="00DF4F72">
        <w:t xml:space="preserve">  </w:t>
      </w:r>
      <w:r w:rsidR="00417739">
        <w:t>2 345,3</w:t>
      </w:r>
      <w:r>
        <w:t> тыс. рублей;</w:t>
      </w:r>
      <w:r w:rsidR="00C71B96">
        <w:t xml:space="preserve">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2017 год </w:t>
      </w:r>
      <w:r w:rsidR="009F3D68">
        <w:t>-</w:t>
      </w:r>
      <w:r>
        <w:t xml:space="preserve"> </w:t>
      </w:r>
      <w:r w:rsidR="009F3D68">
        <w:t xml:space="preserve">  </w:t>
      </w:r>
      <w:r w:rsidR="00DF4F72">
        <w:t xml:space="preserve">  </w:t>
      </w:r>
      <w:r w:rsidR="00945EE7">
        <w:t xml:space="preserve"> 699,</w:t>
      </w:r>
      <w:r w:rsidR="00955D55">
        <w:t>7</w:t>
      </w:r>
      <w:r>
        <w:t> тыс. рублей;</w:t>
      </w:r>
      <w:r w:rsidR="00C71B96">
        <w:t xml:space="preserve">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2018 год </w:t>
      </w:r>
      <w:r w:rsidR="009F3D68">
        <w:t>-</w:t>
      </w:r>
      <w:r>
        <w:t xml:space="preserve"> </w:t>
      </w:r>
      <w:r w:rsidR="00DF4F72">
        <w:t xml:space="preserve">  </w:t>
      </w:r>
      <w:r w:rsidR="00417739">
        <w:t>1 247,6</w:t>
      </w:r>
      <w:r>
        <w:t> тыс. рублей;</w:t>
      </w:r>
      <w:r w:rsidR="00C71B96">
        <w:t xml:space="preserve"> </w:t>
      </w:r>
    </w:p>
    <w:p w:rsidR="00B75217" w:rsidRDefault="00417739" w:rsidP="00C71B96">
      <w:pPr>
        <w:pStyle w:val="s16"/>
        <w:spacing w:before="0" w:beforeAutospacing="0" w:after="0" w:afterAutospacing="0"/>
        <w:jc w:val="both"/>
      </w:pPr>
      <w:r>
        <w:t>2019 год – 400,0</w:t>
      </w:r>
      <w:r w:rsidR="00B75217">
        <w:t> тыс. рублей;</w:t>
      </w:r>
      <w:bookmarkStart w:id="0" w:name="_GoBack"/>
    </w:p>
    <w:p w:rsidR="0046403D" w:rsidRDefault="00DF4F72" w:rsidP="00C71B96">
      <w:pPr>
        <w:pStyle w:val="s16"/>
        <w:spacing w:before="0" w:beforeAutospacing="0" w:after="0" w:afterAutospacing="0"/>
        <w:jc w:val="both"/>
      </w:pPr>
      <w:r>
        <w:t xml:space="preserve">2020 год </w:t>
      </w:r>
      <w:r w:rsidR="00417739">
        <w:t>–</w:t>
      </w:r>
      <w:r>
        <w:t xml:space="preserve"> </w:t>
      </w:r>
      <w:r w:rsidR="00417739">
        <w:t>400,0</w:t>
      </w:r>
      <w:r w:rsidR="00B75217">
        <w:t> тыс. рублей;</w:t>
      </w:r>
      <w:r w:rsidR="00C71B96">
        <w:t xml:space="preserve"> </w:t>
      </w:r>
    </w:p>
    <w:bookmarkEnd w:id="0"/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 xml:space="preserve">2021 год </w:t>
      </w:r>
      <w:r w:rsidR="00417739">
        <w:t>–</w:t>
      </w:r>
      <w:r>
        <w:t xml:space="preserve"> </w:t>
      </w:r>
      <w:r w:rsidR="00417739">
        <w:t>400,0</w:t>
      </w:r>
      <w:r>
        <w:t> тыс. рублей.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417739">
        <w:t>311 021,0</w:t>
      </w:r>
      <w:r>
        <w:t> тыс. рублей, в том числе: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>2013 - 2015 годы - 83 054,</w:t>
      </w:r>
      <w:r w:rsidR="00E4663F">
        <w:t>3</w:t>
      </w:r>
      <w:r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2016 год </w:t>
      </w:r>
      <w:r w:rsidR="00847C71">
        <w:t>-</w:t>
      </w:r>
      <w:r>
        <w:t xml:space="preserve"> </w:t>
      </w:r>
      <w:r w:rsidR="00847C71">
        <w:t>145 746,</w:t>
      </w:r>
      <w:r w:rsidR="00E4663F">
        <w:t>6</w:t>
      </w:r>
      <w:r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2017 год </w:t>
      </w:r>
      <w:r w:rsidR="003642FA">
        <w:t>-</w:t>
      </w:r>
      <w:r>
        <w:t xml:space="preserve"> </w:t>
      </w:r>
      <w:r w:rsidR="00847C71">
        <w:t xml:space="preserve">  </w:t>
      </w:r>
      <w:r w:rsidR="00417739">
        <w:t>61 892,2</w:t>
      </w:r>
      <w:r w:rsidRPr="00405DD2"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 w:rsidRPr="00405DD2">
        <w:t xml:space="preserve">2018 год </w:t>
      </w:r>
      <w:r w:rsidR="00417739">
        <w:t>–</w:t>
      </w:r>
      <w:r w:rsidRPr="00405DD2">
        <w:t xml:space="preserve"> </w:t>
      </w:r>
      <w:r w:rsidR="00417739">
        <w:t>49 129,4 ты</w:t>
      </w:r>
      <w:r w:rsidRPr="00405DD2">
        <w:t xml:space="preserve">с. рублей; </w:t>
      </w:r>
    </w:p>
    <w:p w:rsidR="00B75217" w:rsidRPr="00405DD2" w:rsidRDefault="00B75217" w:rsidP="00C71B96">
      <w:pPr>
        <w:pStyle w:val="s16"/>
        <w:spacing w:before="0" w:beforeAutospacing="0" w:after="0" w:afterAutospacing="0"/>
        <w:jc w:val="both"/>
      </w:pPr>
      <w:r w:rsidRPr="00405DD2">
        <w:t xml:space="preserve">2019 год - </w:t>
      </w:r>
      <w:r w:rsidR="00A5058D">
        <w:t xml:space="preserve">  </w:t>
      </w:r>
      <w:r w:rsidR="00417739">
        <w:t xml:space="preserve">26 632,3 </w:t>
      </w:r>
      <w:r w:rsidRPr="00405DD2">
        <w:t>тыс. рублей;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 w:rsidRPr="00405DD2">
        <w:t xml:space="preserve">2020 год - </w:t>
      </w:r>
      <w:r w:rsidR="001C1F05">
        <w:t xml:space="preserve">  </w:t>
      </w:r>
      <w:r w:rsidR="00417739">
        <w:t>26 700,3</w:t>
      </w:r>
      <w:r w:rsidRPr="00405DD2">
        <w:t> тыс. рублей;</w:t>
      </w:r>
    </w:p>
    <w:p w:rsidR="00B75217" w:rsidRDefault="001C1F05" w:rsidP="00C71B96">
      <w:pPr>
        <w:pStyle w:val="s16"/>
        <w:spacing w:before="0" w:beforeAutospacing="0" w:after="0" w:afterAutospacing="0"/>
        <w:jc w:val="both"/>
      </w:pPr>
      <w:r>
        <w:t xml:space="preserve">2021 год -   </w:t>
      </w:r>
      <w:r w:rsidR="00417739">
        <w:t>26 695,3</w:t>
      </w:r>
      <w:r w:rsidR="00B75217" w:rsidRPr="00405DD2">
        <w:t> тыс. рублей.</w:t>
      </w:r>
      <w:r w:rsidR="00554F27">
        <w:t xml:space="preserve"> </w:t>
      </w:r>
    </w:p>
    <w:p w:rsidR="00F95A8B" w:rsidRPr="00405DD2" w:rsidRDefault="00257131" w:rsidP="00F95A8B">
      <w:pPr>
        <w:ind w:firstLine="709"/>
        <w:jc w:val="both"/>
      </w:pPr>
      <w:r>
        <w:t>Общий</w:t>
      </w:r>
      <w:r w:rsidRPr="00405DD2">
        <w:t xml:space="preserve"> </w:t>
      </w:r>
      <w:r w:rsidR="00F95A8B" w:rsidRPr="00405DD2">
        <w:t>объем финансирования в целом по муниципальной программе «</w:t>
      </w:r>
      <w:proofErr w:type="spellStart"/>
      <w:r w:rsidR="00F95A8B" w:rsidRPr="00405DD2">
        <w:t>Энергоресурсосбережение</w:t>
      </w:r>
      <w:proofErr w:type="spellEnd"/>
      <w:r w:rsidR="00F95A8B" w:rsidRPr="00405DD2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F95A8B">
        <w:t>1</w:t>
      </w:r>
      <w:r w:rsidR="00F95A8B" w:rsidRPr="00405DD2">
        <w:t xml:space="preserve"> года» </w:t>
      </w:r>
      <w:r w:rsidR="00F95A8B">
        <w:t xml:space="preserve">в интенсивном варианте </w:t>
      </w:r>
      <w:r w:rsidR="00F95A8B" w:rsidRPr="00405DD2">
        <w:t xml:space="preserve">составит </w:t>
      </w:r>
      <w:r w:rsidR="00417739">
        <w:t>524 260</w:t>
      </w:r>
      <w:r w:rsidR="00F95A8B">
        <w:t>,0</w:t>
      </w:r>
      <w:r w:rsidR="00F95A8B" w:rsidRPr="00405DD2">
        <w:t xml:space="preserve"> тыс. 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1. Средства республиканского бюджета всего 24 866,</w:t>
      </w:r>
      <w:r w:rsidR="00160ACF">
        <w:t>3</w:t>
      </w:r>
      <w:r>
        <w:t> тыс. 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2013 - 2015 годы - 24 866,</w:t>
      </w:r>
      <w:r w:rsidR="00160ACF">
        <w:t>3</w:t>
      </w:r>
      <w:r>
        <w:t> тыс. рублей; 2016 - 2021 годы - 0,00 тыс. рублей.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 xml:space="preserve">2. Средства местного бюджета Нерюнгринского района всего </w:t>
      </w:r>
      <w:r w:rsidR="00417739">
        <w:t xml:space="preserve">63 791,4 </w:t>
      </w:r>
      <w:r>
        <w:t xml:space="preserve">тыс. рублей, в том числе: 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2013 - 2015 годы - 25 505,</w:t>
      </w:r>
      <w:r w:rsidR="00160ACF">
        <w:t>1</w:t>
      </w:r>
      <w:r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2016 год - 6 000,0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2017 год - 6 312,0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2018 год - 6 471,9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 xml:space="preserve">2019 год </w:t>
      </w:r>
      <w:r w:rsidR="00417739">
        <w:t>–</w:t>
      </w:r>
      <w:r>
        <w:t xml:space="preserve"> </w:t>
      </w:r>
      <w:r w:rsidR="00417739">
        <w:t>6 441,6</w:t>
      </w:r>
      <w:r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 xml:space="preserve">2020 год </w:t>
      </w:r>
      <w:r w:rsidR="00417739">
        <w:t>–</w:t>
      </w:r>
      <w:r>
        <w:t xml:space="preserve"> </w:t>
      </w:r>
      <w:r w:rsidR="00417739">
        <w:t>6 402,3</w:t>
      </w:r>
      <w:r>
        <w:t> тыс. 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 xml:space="preserve">2021 год </w:t>
      </w:r>
      <w:r w:rsidR="00417739">
        <w:t>–</w:t>
      </w:r>
      <w:r>
        <w:t xml:space="preserve"> </w:t>
      </w:r>
      <w:r w:rsidR="00417739">
        <w:t>6 658,5</w:t>
      </w:r>
      <w:r>
        <w:t> тыс. рублей.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lastRenderedPageBreak/>
        <w:t xml:space="preserve">3. Средства бюджетов поселений всего </w:t>
      </w:r>
      <w:r w:rsidR="00417739">
        <w:t>16 751,1</w:t>
      </w:r>
      <w:r>
        <w:t> тыс. рублей, в том числе:</w:t>
      </w:r>
    </w:p>
    <w:p w:rsidR="001B4DFA" w:rsidRDefault="00160ACF" w:rsidP="001B4DFA">
      <w:pPr>
        <w:pStyle w:val="s16"/>
        <w:spacing w:before="0" w:beforeAutospacing="0" w:after="0" w:afterAutospacing="0"/>
        <w:jc w:val="both"/>
      </w:pPr>
      <w:r>
        <w:t>2013 - 2015 годы - 6 571,9</w:t>
      </w:r>
      <w:r w:rsidR="001B4DFA"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2016 год -   7 032,0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2017 год -      699,</w:t>
      </w:r>
      <w:r w:rsidR="00160ACF">
        <w:t>7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2018 год -   </w:t>
      </w:r>
      <w:r w:rsidR="00417739">
        <w:t>1 247,6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2019 год - </w:t>
      </w:r>
      <w:r w:rsidR="00417739">
        <w:t>400</w:t>
      </w:r>
      <w:r>
        <w:t>,0 тыс. рублей;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2020 год </w:t>
      </w:r>
      <w:r w:rsidR="00417739">
        <w:t>–</w:t>
      </w:r>
      <w:r>
        <w:t xml:space="preserve"> </w:t>
      </w:r>
      <w:r w:rsidR="00417739">
        <w:t>400,0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2021 год </w:t>
      </w:r>
      <w:r w:rsidR="00417739">
        <w:t>–</w:t>
      </w:r>
      <w:r>
        <w:t xml:space="preserve"> </w:t>
      </w:r>
      <w:r w:rsidR="00417739">
        <w:t>400,0</w:t>
      </w:r>
      <w:r>
        <w:t> тыс. рублей.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417739">
        <w:t>418 851,2</w:t>
      </w:r>
      <w:r>
        <w:t> тыс. 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2013 - 2015 годы - 83 054,</w:t>
      </w:r>
      <w:r w:rsidR="009A466E">
        <w:t>3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2016 год - 145 746,</w:t>
      </w:r>
      <w:r w:rsidR="009A466E">
        <w:t>6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2017 год -   61 892,9</w:t>
      </w:r>
      <w:r w:rsidRPr="00405DD2"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 w:rsidRPr="00405DD2">
        <w:t xml:space="preserve">2018 год </w:t>
      </w:r>
      <w:r w:rsidR="009B09E7">
        <w:t>–</w:t>
      </w:r>
      <w:r w:rsidRPr="00405DD2">
        <w:t xml:space="preserve"> </w:t>
      </w:r>
      <w:r w:rsidR="009B09E7">
        <w:t>49 129,4</w:t>
      </w:r>
      <w:r w:rsidRPr="00405DD2">
        <w:t xml:space="preserve"> тыс. рублей; </w:t>
      </w:r>
    </w:p>
    <w:p w:rsidR="001B4DFA" w:rsidRPr="00405DD2" w:rsidRDefault="001B4DFA" w:rsidP="001B4DFA">
      <w:pPr>
        <w:pStyle w:val="s16"/>
        <w:spacing w:before="0" w:beforeAutospacing="0" w:after="0" w:afterAutospacing="0"/>
        <w:jc w:val="both"/>
      </w:pPr>
      <w:r w:rsidRPr="00405DD2">
        <w:t xml:space="preserve">2019 год - </w:t>
      </w:r>
      <w:r>
        <w:t xml:space="preserve">  </w:t>
      </w:r>
      <w:r w:rsidR="009B09E7">
        <w:t>26 632,3</w:t>
      </w:r>
      <w:r w:rsidRPr="00405DD2"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 w:rsidRPr="00405DD2">
        <w:t xml:space="preserve">2020 год - </w:t>
      </w:r>
      <w:r>
        <w:t xml:space="preserve">  </w:t>
      </w:r>
      <w:r w:rsidR="009B09E7">
        <w:t xml:space="preserve">26 700,3 </w:t>
      </w:r>
      <w:r w:rsidRPr="00405DD2">
        <w:t>тыс. рублей;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2021 год -   </w:t>
      </w:r>
      <w:r w:rsidR="009B09E7">
        <w:t>25 695,3 ты</w:t>
      </w:r>
      <w:r w:rsidRPr="00405DD2">
        <w:t>с. рублей.</w:t>
      </w:r>
      <w:r>
        <w:t xml:space="preserve"> </w:t>
      </w:r>
    </w:p>
    <w:p w:rsidR="004A3A51" w:rsidRPr="00405DD2" w:rsidRDefault="004A3A51" w:rsidP="00C71B96">
      <w:pPr>
        <w:pStyle w:val="s16"/>
        <w:spacing w:before="0" w:beforeAutospacing="0" w:after="0" w:afterAutospacing="0"/>
        <w:jc w:val="both"/>
      </w:pPr>
    </w:p>
    <w:p w:rsidR="00FD74AE" w:rsidRDefault="00FD74AE" w:rsidP="00A91353">
      <w:pPr>
        <w:ind w:firstLine="709"/>
        <w:jc w:val="both"/>
      </w:pPr>
      <w:r w:rsidRPr="00067C3B">
        <w:t>В результате проведения финансово-экономического анализа установлено</w:t>
      </w:r>
      <w:r>
        <w:t>:</w:t>
      </w:r>
    </w:p>
    <w:p w:rsidR="00FD74AE" w:rsidRDefault="00FD74AE" w:rsidP="00A91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1. О</w:t>
      </w:r>
      <w:r w:rsidRPr="00533A24">
        <w:t xml:space="preserve">бъем </w:t>
      </w:r>
      <w:r>
        <w:t>финансирования,</w:t>
      </w:r>
      <w:r w:rsidRPr="00533A24">
        <w:t xml:space="preserve"> запланированны</w:t>
      </w:r>
      <w:r>
        <w:t>й</w:t>
      </w:r>
      <w:r w:rsidRPr="00533A24">
        <w:t xml:space="preserve"> на реализацию </w:t>
      </w:r>
      <w:r>
        <w:t>муниципальной п</w:t>
      </w:r>
      <w:r w:rsidRPr="00533A24">
        <w:t>рограммы</w:t>
      </w:r>
      <w:r>
        <w:t xml:space="preserve"> за счет средств местного бюджета на 201</w:t>
      </w:r>
      <w:r w:rsidR="00EC789C">
        <w:t>8</w:t>
      </w:r>
      <w:r>
        <w:t xml:space="preserve"> год</w:t>
      </w:r>
      <w:r w:rsidRPr="00533A24">
        <w:t xml:space="preserve"> </w:t>
      </w:r>
      <w:r>
        <w:t>по базовому варианту</w:t>
      </w:r>
      <w:r w:rsidRPr="00533A24">
        <w:rPr>
          <w:bCs/>
        </w:rPr>
        <w:t xml:space="preserve"> соответствует запланированным бюджетным ассигнованиям, предусмотренным Решением Нерюнгринского районного Совета депутатов </w:t>
      </w:r>
      <w:r w:rsidRPr="00533A24">
        <w:t>от 2</w:t>
      </w:r>
      <w:r w:rsidR="00EC789C">
        <w:t>2</w:t>
      </w:r>
      <w:r w:rsidRPr="00533A24">
        <w:t>.12.201</w:t>
      </w:r>
      <w:r w:rsidR="00EC789C">
        <w:t>7</w:t>
      </w:r>
      <w:r w:rsidRPr="00533A24">
        <w:t xml:space="preserve"> № </w:t>
      </w:r>
      <w:r w:rsidR="00EC789C">
        <w:t>8</w:t>
      </w:r>
      <w:r w:rsidRPr="00533A24">
        <w:t>-</w:t>
      </w:r>
      <w:r w:rsidR="00EC789C">
        <w:t>42</w:t>
      </w:r>
      <w:r w:rsidRPr="00533A24">
        <w:t xml:space="preserve"> «О бюджете Нерюнгринского района на 201</w:t>
      </w:r>
      <w:r w:rsidR="00EC789C">
        <w:t>8</w:t>
      </w:r>
      <w:r w:rsidRPr="00533A24">
        <w:t xml:space="preserve"> год и на плановый период 201</w:t>
      </w:r>
      <w:r w:rsidR="00EC789C">
        <w:t>9</w:t>
      </w:r>
      <w:r w:rsidRPr="00533A24">
        <w:t xml:space="preserve"> и 20</w:t>
      </w:r>
      <w:r w:rsidR="00EC789C">
        <w:t>20</w:t>
      </w:r>
      <w:r w:rsidRPr="00533A24">
        <w:t xml:space="preserve"> годов» (с изменениями от </w:t>
      </w:r>
      <w:r>
        <w:t>2</w:t>
      </w:r>
      <w:r w:rsidR="00EC789C">
        <w:t>0</w:t>
      </w:r>
      <w:r w:rsidRPr="00533A24">
        <w:t>.</w:t>
      </w:r>
      <w:r>
        <w:t>12</w:t>
      </w:r>
      <w:r w:rsidRPr="00533A24">
        <w:t>.201</w:t>
      </w:r>
      <w:r w:rsidR="00EC789C">
        <w:t>8</w:t>
      </w:r>
      <w:r w:rsidRPr="00533A24">
        <w:t xml:space="preserve"> года</w:t>
      </w:r>
      <w:r>
        <w:t xml:space="preserve"> № </w:t>
      </w:r>
      <w:r w:rsidR="00EC789C">
        <w:t>2</w:t>
      </w:r>
      <w:r>
        <w:t>-4</w:t>
      </w:r>
      <w:r w:rsidRPr="00533A24">
        <w:t xml:space="preserve">). </w:t>
      </w:r>
    </w:p>
    <w:p w:rsidR="00FD74AE" w:rsidRDefault="00FD74AE" w:rsidP="00A91353">
      <w:pPr>
        <w:tabs>
          <w:tab w:val="left" w:pos="709"/>
          <w:tab w:val="left" w:pos="851"/>
          <w:tab w:val="left" w:pos="993"/>
        </w:tabs>
        <w:ind w:firstLine="709"/>
        <w:jc w:val="both"/>
      </w:pPr>
      <w:r>
        <w:t>2. Объем финансирования муниципальной п</w:t>
      </w:r>
      <w:r w:rsidRPr="00533A24">
        <w:t>рограммы</w:t>
      </w:r>
      <w:r>
        <w:t xml:space="preserve"> за счет средств местного бюджета по базовому варианту</w:t>
      </w:r>
      <w:r w:rsidRPr="00533A24">
        <w:rPr>
          <w:bCs/>
        </w:rPr>
        <w:t xml:space="preserve"> </w:t>
      </w:r>
      <w:r>
        <w:t>на 201</w:t>
      </w:r>
      <w:r w:rsidR="00EC789C">
        <w:t>9</w:t>
      </w:r>
      <w:r>
        <w:t>, 20</w:t>
      </w:r>
      <w:r w:rsidR="00EC789C">
        <w:t>20</w:t>
      </w:r>
      <w:r>
        <w:t xml:space="preserve"> и 202</w:t>
      </w:r>
      <w:r w:rsidR="00EC789C">
        <w:t>1</w:t>
      </w:r>
      <w:r>
        <w:rPr>
          <w:b/>
        </w:rPr>
        <w:t xml:space="preserve"> </w:t>
      </w:r>
      <w:r>
        <w:t>год</w:t>
      </w:r>
      <w:r>
        <w:rPr>
          <w:b/>
        </w:rPr>
        <w:t xml:space="preserve"> </w:t>
      </w:r>
      <w:r w:rsidRPr="00F55243">
        <w:t>соответствует</w:t>
      </w:r>
      <w:r>
        <w:t xml:space="preserve"> решению  Нерюнгринского районного Совета депутатов от 2</w:t>
      </w:r>
      <w:r w:rsidR="00EC789C">
        <w:t>0</w:t>
      </w:r>
      <w:r>
        <w:t>.12.201</w:t>
      </w:r>
      <w:r w:rsidR="00EC789C">
        <w:t>8</w:t>
      </w:r>
      <w:r>
        <w:t xml:space="preserve"> № </w:t>
      </w:r>
      <w:r w:rsidR="00EC789C">
        <w:t>4</w:t>
      </w:r>
      <w:r>
        <w:t xml:space="preserve">-4 </w:t>
      </w:r>
      <w:r>
        <w:rPr>
          <w:bCs/>
        </w:rPr>
        <w:t>«</w:t>
      </w:r>
      <w:r w:rsidRPr="00533A24">
        <w:t>О бюджете Нерюнгринского района на 201</w:t>
      </w:r>
      <w:r w:rsidR="00EC789C">
        <w:t>9</w:t>
      </w:r>
      <w:r w:rsidRPr="00533A24">
        <w:t xml:space="preserve"> год и на плановый период 20</w:t>
      </w:r>
      <w:r w:rsidR="00EC789C">
        <w:t>20</w:t>
      </w:r>
      <w:r w:rsidRPr="00533A24">
        <w:t xml:space="preserve"> и 20</w:t>
      </w:r>
      <w:r>
        <w:t>2</w:t>
      </w:r>
      <w:r w:rsidR="00EC789C">
        <w:t>1</w:t>
      </w:r>
      <w:r w:rsidRPr="00533A24">
        <w:t xml:space="preserve"> годов»</w:t>
      </w:r>
      <w:r>
        <w:rPr>
          <w:bCs/>
        </w:rPr>
        <w:t>.</w:t>
      </w:r>
      <w:r>
        <w:t xml:space="preserve"> </w:t>
      </w:r>
    </w:p>
    <w:p w:rsidR="0017558E" w:rsidRDefault="0017558E" w:rsidP="00E506A5">
      <w:pPr>
        <w:pStyle w:val="Default"/>
        <w:jc w:val="both"/>
      </w:pPr>
    </w:p>
    <w:p w:rsidR="00850788" w:rsidRPr="00D869A5" w:rsidRDefault="00F37B0A" w:rsidP="008507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bCs/>
        </w:rPr>
        <w:tab/>
        <w:t xml:space="preserve">Рассмотрев представленный проект </w:t>
      </w:r>
      <w:r w:rsidR="00280FF2">
        <w:rPr>
          <w:bCs/>
        </w:rPr>
        <w:t xml:space="preserve">постановления Нерюнгринской районной администрации </w:t>
      </w:r>
      <w:r w:rsidR="00280FF2">
        <w:t>«О внесении изменений в приложение к постановлению Нерюнгринской районной администрации от 07.11.2012 № 2288 «Об утверждении муниципальной программы «</w:t>
      </w:r>
      <w:proofErr w:type="spellStart"/>
      <w:r w:rsidR="00280FF2">
        <w:t>Энергоресурсосбережение</w:t>
      </w:r>
      <w:proofErr w:type="spellEnd"/>
      <w:r w:rsidR="00280FF2">
        <w:t xml:space="preserve"> и повышение энергетической эффективности муниципального образования «Нерюнгринский район» на 2013-2016 годы и на период до 2021 года» </w:t>
      </w:r>
      <w:r w:rsidR="00D12CDB" w:rsidRPr="00405DD2">
        <w:rPr>
          <w:bCs/>
        </w:rPr>
        <w:t>Контрольно-счетная палата</w:t>
      </w:r>
      <w:r w:rsidR="00D12CDB" w:rsidRPr="00405DD2">
        <w:t xml:space="preserve"> </w:t>
      </w:r>
      <w:r w:rsidR="00280FF2">
        <w:t>МО «</w:t>
      </w:r>
      <w:r w:rsidR="00C645A1">
        <w:t xml:space="preserve">Нерюнгринский район» </w:t>
      </w:r>
      <w:r w:rsidR="00417739">
        <w:t>замечаний не имеет.</w:t>
      </w:r>
    </w:p>
    <w:p w:rsidR="00496C5D" w:rsidRPr="00405DD2" w:rsidRDefault="00496C5D" w:rsidP="00F569EC">
      <w:pPr>
        <w:jc w:val="both"/>
      </w:pPr>
    </w:p>
    <w:p w:rsidR="00496C5D" w:rsidRPr="00405DD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05DD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05DD2" w:rsidRDefault="003A5CF7" w:rsidP="00496C5D">
      <w:pPr>
        <w:jc w:val="both"/>
        <w:outlineLvl w:val="0"/>
      </w:pPr>
      <w:r w:rsidRPr="00405DD2">
        <w:t>Председатель</w:t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</w:p>
    <w:p w:rsidR="00496C5D" w:rsidRPr="00405DD2" w:rsidRDefault="00496C5D" w:rsidP="00496C5D">
      <w:r w:rsidRPr="00405DD2">
        <w:t xml:space="preserve">Контрольно-счетной палаты                           </w:t>
      </w:r>
      <w:r w:rsidRPr="00405DD2">
        <w:tab/>
      </w:r>
      <w:r w:rsidRPr="00405DD2">
        <w:tab/>
      </w:r>
      <w:r w:rsidRPr="00405DD2">
        <w:tab/>
      </w:r>
      <w:r w:rsidRPr="00405DD2">
        <w:tab/>
      </w:r>
      <w:r w:rsidR="003A5CF7" w:rsidRPr="00405DD2">
        <w:t xml:space="preserve">         Ю</w:t>
      </w:r>
      <w:r w:rsidRPr="00405DD2">
        <w:t>.</w:t>
      </w:r>
      <w:r w:rsidR="003A5CF7" w:rsidRPr="00405DD2">
        <w:t>С</w:t>
      </w:r>
      <w:r w:rsidRPr="00405DD2">
        <w:t>. Г</w:t>
      </w:r>
      <w:r w:rsidR="003A5CF7" w:rsidRPr="00405DD2">
        <w:t>нилицкая</w:t>
      </w:r>
    </w:p>
    <w:p w:rsidR="00B1562D" w:rsidRDefault="00496C5D">
      <w:r w:rsidRPr="00405DD2">
        <w:t>МО «Нерюнгринский район»</w:t>
      </w: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072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6D6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921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0D04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0ACF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820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DFA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F05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131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0FF2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7A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3E7B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40AB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36"/>
    <w:rsid w:val="00414E69"/>
    <w:rsid w:val="00415BB5"/>
    <w:rsid w:val="00416AA9"/>
    <w:rsid w:val="0041773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BCC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EE1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685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353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A7A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96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2DEC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6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3E"/>
    <w:rsid w:val="00790C29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7C71"/>
    <w:rsid w:val="00850660"/>
    <w:rsid w:val="00850788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EA6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13B"/>
    <w:rsid w:val="0089062D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ABB"/>
    <w:rsid w:val="008B2B68"/>
    <w:rsid w:val="008B2E27"/>
    <w:rsid w:val="008B2F2C"/>
    <w:rsid w:val="008B4BB3"/>
    <w:rsid w:val="008B55CE"/>
    <w:rsid w:val="008B5825"/>
    <w:rsid w:val="008B5D97"/>
    <w:rsid w:val="008B617E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27C"/>
    <w:rsid w:val="008D468C"/>
    <w:rsid w:val="008D6644"/>
    <w:rsid w:val="008D6837"/>
    <w:rsid w:val="008D790D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5EE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D55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6E"/>
    <w:rsid w:val="009A46B1"/>
    <w:rsid w:val="009A5550"/>
    <w:rsid w:val="009A5C13"/>
    <w:rsid w:val="009A5E62"/>
    <w:rsid w:val="009A6257"/>
    <w:rsid w:val="009A6D26"/>
    <w:rsid w:val="009A7DC0"/>
    <w:rsid w:val="009B09E7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6ED"/>
    <w:rsid w:val="009C6E42"/>
    <w:rsid w:val="009C7479"/>
    <w:rsid w:val="009C7B1C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5E2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058D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669"/>
    <w:rsid w:val="00A75E44"/>
    <w:rsid w:val="00A76B91"/>
    <w:rsid w:val="00A76D6C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353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06DB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13B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3DB0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9A7"/>
    <w:rsid w:val="00C07A9B"/>
    <w:rsid w:val="00C103E9"/>
    <w:rsid w:val="00C10419"/>
    <w:rsid w:val="00C1042E"/>
    <w:rsid w:val="00C104B2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04E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5A1"/>
    <w:rsid w:val="00C647A9"/>
    <w:rsid w:val="00C6561B"/>
    <w:rsid w:val="00C66032"/>
    <w:rsid w:val="00C664C8"/>
    <w:rsid w:val="00C66F7C"/>
    <w:rsid w:val="00C67823"/>
    <w:rsid w:val="00C678C6"/>
    <w:rsid w:val="00C67C9C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C6D69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99A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C35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0980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63F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166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89C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311"/>
    <w:rsid w:val="00F36EC3"/>
    <w:rsid w:val="00F3726C"/>
    <w:rsid w:val="00F37977"/>
    <w:rsid w:val="00F37B0A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D74AE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1B86-62D4-4F15-AC8C-54D0DA0A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2019-03-13T06:05:00Z</cp:lastPrinted>
  <dcterms:created xsi:type="dcterms:W3CDTF">2019-03-13T00:30:00Z</dcterms:created>
  <dcterms:modified xsi:type="dcterms:W3CDTF">2019-03-13T06:08:00Z</dcterms:modified>
</cp:coreProperties>
</file>